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A5" w:rsidRDefault="004260F6" w:rsidP="0042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F6">
        <w:rPr>
          <w:rFonts w:ascii="Times New Roman" w:hAnsi="Times New Roman" w:cs="Times New Roman"/>
          <w:b/>
          <w:sz w:val="28"/>
          <w:szCs w:val="28"/>
        </w:rPr>
        <w:t>Профилактика кишечных, энтеровирусных инфекций в детских коллективах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В теплый период года повышается риск заболеть острыми кишечными инфекциями, энтеровирусной инфекцией. Именно в жаркое время года создаются благоприятные условия для развития микроорганизмов, </w:t>
      </w:r>
      <w:r>
        <w:rPr>
          <w:rFonts w:ascii="Times New Roman" w:hAnsi="Times New Roman" w:cs="Times New Roman"/>
          <w:sz w:val="28"/>
          <w:szCs w:val="28"/>
        </w:rPr>
        <w:t>способных вызывать заболевания.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Заражение этими инфекциями происходит через инфицированные продукты питания, воду. Также вирусы могут передаваться через грязные руки, окружающие предметы обихода, игрушки </w:t>
      </w:r>
      <w:r>
        <w:rPr>
          <w:rFonts w:ascii="Times New Roman" w:hAnsi="Times New Roman" w:cs="Times New Roman"/>
          <w:sz w:val="28"/>
          <w:szCs w:val="28"/>
        </w:rPr>
        <w:t>и другие объекты внешней среды.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Чтобы избежать данных заболеваний в детских коллективах, необходимо соблюда</w:t>
      </w:r>
      <w:r>
        <w:rPr>
          <w:rFonts w:ascii="Times New Roman" w:hAnsi="Times New Roman" w:cs="Times New Roman"/>
          <w:sz w:val="28"/>
          <w:szCs w:val="28"/>
        </w:rPr>
        <w:t>ть следующие меры профилактики: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помещения детского учреждения, санитарно-техническое оборудование, игрушки, предметы обихода должны подверг</w:t>
      </w:r>
      <w:r>
        <w:rPr>
          <w:rFonts w:ascii="Times New Roman" w:hAnsi="Times New Roman" w:cs="Times New Roman"/>
          <w:sz w:val="28"/>
          <w:szCs w:val="28"/>
        </w:rPr>
        <w:t>аться ежедневной влажной уборке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проводить дезинфе</w:t>
      </w:r>
      <w:r>
        <w:rPr>
          <w:rFonts w:ascii="Times New Roman" w:hAnsi="Times New Roman" w:cs="Times New Roman"/>
          <w:sz w:val="28"/>
          <w:szCs w:val="28"/>
        </w:rPr>
        <w:t>кцию столовой посуды и приборов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строго соблюдать требования к условиям хранения, приготовлению и реализации пищевых продуктов. Важно не забывать и о питьевом режиме (использовать бутилированную или кипячен</w:t>
      </w:r>
      <w:r>
        <w:rPr>
          <w:rFonts w:ascii="Times New Roman" w:hAnsi="Times New Roman" w:cs="Times New Roman"/>
          <w:sz w:val="28"/>
          <w:szCs w:val="28"/>
        </w:rPr>
        <w:t>ную воду с обязательной сменой)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 xml:space="preserve">- выбирать для купания те места, в которых проводится обеззараживание и контроль качества воды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увеличить кр</w:t>
      </w:r>
      <w:r>
        <w:rPr>
          <w:rFonts w:ascii="Times New Roman" w:hAnsi="Times New Roman" w:cs="Times New Roman"/>
          <w:sz w:val="28"/>
          <w:szCs w:val="28"/>
        </w:rPr>
        <w:t>атность проветривания помещений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использовать специальные приб</w:t>
      </w:r>
      <w:r>
        <w:rPr>
          <w:rFonts w:ascii="Times New Roman" w:hAnsi="Times New Roman" w:cs="Times New Roman"/>
          <w:sz w:val="28"/>
          <w:szCs w:val="28"/>
        </w:rPr>
        <w:t>оры для обеззараживания воздуха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медицинским работникам и воспитателям необходимо ежедневно осматривать детей на наличие симптомов инфекционных заболеваний. Если в течение дня сотрудник учреждения выявил у ребенка признаки инфекционного заболевания, то заболевшего необходимо изолировать от здоровы</w:t>
      </w:r>
      <w:r>
        <w:rPr>
          <w:rFonts w:ascii="Times New Roman" w:hAnsi="Times New Roman" w:cs="Times New Roman"/>
          <w:sz w:val="28"/>
          <w:szCs w:val="28"/>
        </w:rPr>
        <w:t>х детей до прихода родителей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Несколько прав</w:t>
      </w:r>
      <w:r>
        <w:rPr>
          <w:rFonts w:ascii="Times New Roman" w:hAnsi="Times New Roman" w:cs="Times New Roman"/>
          <w:sz w:val="28"/>
          <w:szCs w:val="28"/>
        </w:rPr>
        <w:t>ил стоит запомнить и родителям: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если у ребенка имеются признаки инфекционного заболевания (расстройство стула, повышение температуры тела, тошнота, рвота, насморк, кашель, боли в горле, наличие высыпаний на туловище), не рекомендуется приводить его в детские коллективы. Изоляция поможет исключить риск инфицирования других детей</w:t>
      </w:r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lastRenderedPageBreak/>
        <w:t>- в случае выявления признаков заболевания обязательно нужно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врачу за медицинской помощью</w:t>
      </w:r>
      <w:bookmarkStart w:id="0" w:name="_GoBack"/>
      <w:bookmarkEnd w:id="0"/>
    </w:p>
    <w:p w:rsidR="004260F6" w:rsidRPr="004260F6" w:rsidRDefault="004260F6" w:rsidP="0042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F6">
        <w:rPr>
          <w:rFonts w:ascii="Times New Roman" w:hAnsi="Times New Roman" w:cs="Times New Roman"/>
          <w:sz w:val="28"/>
          <w:szCs w:val="28"/>
        </w:rPr>
        <w:t>- при посещении ребёнка, находящегося в летнем оздоровительном лагере, не следует привозить сладости и скоропортящиеся продукты, которые могут стать причиной возникновения кишечной инфекции (пирожные с кремом, торты, мясные и рыбные продукты, еду домашнего приготовления, не мытые фрукты и др.).</w:t>
      </w:r>
    </w:p>
    <w:sectPr w:rsidR="004260F6" w:rsidRPr="004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0B"/>
    <w:rsid w:val="0008340B"/>
    <w:rsid w:val="001B26A5"/>
    <w:rsid w:val="004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9CA"/>
  <w15:chartTrackingRefBased/>
  <w15:docId w15:val="{E8725234-A196-4D0E-A686-F94276D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Фетисова Юлия Александровна</cp:lastModifiedBy>
  <cp:revision>2</cp:revision>
  <dcterms:created xsi:type="dcterms:W3CDTF">2023-07-26T03:12:00Z</dcterms:created>
  <dcterms:modified xsi:type="dcterms:W3CDTF">2023-07-26T03:13:00Z</dcterms:modified>
</cp:coreProperties>
</file>